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383" w:rsidRPr="00264383" w:rsidRDefault="00264383" w:rsidP="00264383">
      <w:pPr>
        <w:spacing w:before="150" w:after="150" w:line="297" w:lineRule="atLeast"/>
        <w:outlineLvl w:val="3"/>
        <w:rPr>
          <w:rFonts w:ascii="&amp;quot" w:eastAsia="Times New Roman" w:hAnsi="&amp;quot" w:cs="Times New Roman"/>
          <w:b/>
          <w:bCs/>
          <w:color w:val="000000"/>
          <w:sz w:val="27"/>
          <w:szCs w:val="27"/>
          <w:lang w:eastAsia="ru-RU"/>
        </w:rPr>
      </w:pPr>
      <w:r w:rsidRPr="00264383">
        <w:rPr>
          <w:rFonts w:ascii="&amp;quot" w:eastAsia="Times New Roman" w:hAnsi="&amp;quot" w:cs="Times New Roman"/>
          <w:b/>
          <w:bCs/>
          <w:color w:val="000000"/>
          <w:sz w:val="21"/>
          <w:szCs w:val="21"/>
          <w:lang w:eastAsia="ru-RU"/>
        </w:rPr>
        <w:t>&gt;</w:t>
      </w:r>
      <w:proofErr w:type="gramStart"/>
      <w:r w:rsidRPr="00264383">
        <w:rPr>
          <w:rFonts w:ascii="&amp;quot" w:eastAsia="Times New Roman" w:hAnsi="&amp;quot" w:cs="Times New Roman"/>
          <w:b/>
          <w:bCs/>
          <w:color w:val="000000"/>
          <w:sz w:val="21"/>
          <w:szCs w:val="21"/>
          <w:lang w:eastAsia="ru-RU"/>
        </w:rPr>
        <w:t>&gt;&gt;ВОПРОС</w:t>
      </w:r>
      <w:proofErr w:type="gramEnd"/>
      <w:r w:rsidRPr="00264383">
        <w:rPr>
          <w:rFonts w:ascii="&amp;quot" w:eastAsia="Times New Roman" w:hAnsi="&amp;quot" w:cs="Times New Roman"/>
          <w:b/>
          <w:bCs/>
          <w:color w:val="000000"/>
          <w:sz w:val="21"/>
          <w:szCs w:val="21"/>
          <w:lang w:eastAsia="ru-RU"/>
        </w:rPr>
        <w:t>-ОТВЕТ&lt;&lt;&lt;</w:t>
      </w:r>
    </w:p>
    <w:p w:rsidR="00264383" w:rsidRPr="00264383" w:rsidRDefault="00264383" w:rsidP="00264383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t>Вопрос: Какие нормативные документы регламентируют проведение регионального мониторинга качества образования в форме индивидуального проекта в 2018 году?</w:t>
      </w:r>
    </w:p>
    <w:p w:rsidR="00264383" w:rsidRPr="00264383" w:rsidRDefault="00264383" w:rsidP="00264383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Ответ: Проведение диагностики уровня индивидуальных достижений (</w:t>
      </w:r>
      <w:proofErr w:type="spellStart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метапредметных</w:t>
      </w:r>
      <w:proofErr w:type="spellEnd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планируемых результатов) обучающихся 7-х классов, осваивающих образовательные программы в соответствии с ФГОС основного общего образования в форме индивидуального проекта, регламентировано приказами Министерства образования и науки Челябинской области </w:t>
      </w:r>
      <w:hyperlink r:id="rId5" w:history="1">
        <w:r w:rsidRPr="00264383">
          <w:rPr>
            <w:rFonts w:ascii="&amp;quot" w:eastAsia="Times New Roman" w:hAnsi="&amp;quot" w:cs="Times New Roman"/>
            <w:color w:val="337AB7"/>
            <w:sz w:val="21"/>
            <w:szCs w:val="21"/>
            <w:lang w:eastAsia="ru-RU"/>
          </w:rPr>
          <w:t>от 01.06.2017 г. № 01/1792</w:t>
        </w:r>
      </w:hyperlink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«О проведении мониторинга качества образования в Челябинской области в 2017/2018 учебном году», от 04.12.2017 г. № 01/3642 «О проведении диагностики уровня индивидуальных достижений (</w:t>
      </w:r>
      <w:proofErr w:type="spellStart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метапредметных</w:t>
      </w:r>
      <w:proofErr w:type="spellEnd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планируемых результатов) обучающихся 7-х классов, осваивающих образовательные программы в соответствии с ФГОС основного общего образования (индивидуальный проект) в 2017 году».</w:t>
      </w:r>
    </w:p>
    <w:p w:rsidR="00264383" w:rsidRPr="00264383" w:rsidRDefault="00264383" w:rsidP="00264383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t xml:space="preserve">Вопрос: Индивидуальный проект в 2018 году предстоит написать всем семиклассникам области или будет проведена специальная </w:t>
      </w:r>
      <w:proofErr w:type="gramStart"/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t>выборка?</w:t>
      </w:r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br/>
      </w: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Ответ</w:t>
      </w:r>
      <w:proofErr w:type="gramEnd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: Диагностика уровня индивидуальных достижений (</w:t>
      </w:r>
      <w:proofErr w:type="spellStart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метапредметных</w:t>
      </w:r>
      <w:proofErr w:type="spellEnd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планируемых результатов) обучающихся 7-х классов, осваивающих образовательные программы в соответствии с ФГОС основного общего образования в форме индивидуального проекта, в 2018 году пройдет в штатном режиме для всех обучающихся 7-х классов Челябинской области.</w:t>
      </w:r>
    </w:p>
    <w:p w:rsidR="00264383" w:rsidRPr="00264383" w:rsidRDefault="00264383" w:rsidP="00264383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t xml:space="preserve">Вопрос: Когда и где будут размещены инструктивно-методические </w:t>
      </w:r>
      <w:proofErr w:type="gramStart"/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t>материалы?</w:t>
      </w:r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br/>
      </w: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Ответ</w:t>
      </w:r>
      <w:proofErr w:type="gramEnd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: Инструктивно-методические материалы будут направлены муниципальным координаторам 17 декабря 2017 года, накануне совещания для специалистов, сопровождающих организацию и проведение диагностики уровня индивидуальных достижений (</w:t>
      </w:r>
      <w:proofErr w:type="spellStart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метапредметных</w:t>
      </w:r>
      <w:proofErr w:type="spellEnd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планируемых результатов) обучающихся 7-х классов, а также размещены на официальном сайте ГБУ ДПО РЦОКИО </w:t>
      </w:r>
      <w:hyperlink r:id="rId6" w:history="1">
        <w:r w:rsidRPr="00264383">
          <w:rPr>
            <w:rFonts w:ascii="&amp;quot" w:eastAsia="Times New Roman" w:hAnsi="&amp;quot" w:cs="Times New Roman"/>
            <w:color w:val="337AB7"/>
            <w:sz w:val="21"/>
            <w:szCs w:val="21"/>
            <w:lang w:eastAsia="ru-RU"/>
          </w:rPr>
          <w:t>в соответствующем разделе</w:t>
        </w:r>
      </w:hyperlink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.</w:t>
      </w:r>
    </w:p>
    <w:p w:rsidR="00264383" w:rsidRPr="00264383" w:rsidRDefault="00264383" w:rsidP="00264383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t>Вопрос: В какие сроки ученики должны написать проект?</w:t>
      </w:r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br/>
      </w: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Ответ: Диагностика уровня индивидуальных достижений (</w:t>
      </w:r>
      <w:proofErr w:type="spellStart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метапредметных</w:t>
      </w:r>
      <w:proofErr w:type="spellEnd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планируемых результатов) обучающихся 7-х классов в соответствии с приказом Министерства образования и науки Челябинской области </w:t>
      </w:r>
      <w:r w:rsidRPr="00264383">
        <w:rPr>
          <w:rFonts w:ascii="&amp;quot" w:eastAsia="Times New Roman" w:hAnsi="&amp;quot" w:cs="Times New Roman"/>
          <w:color w:val="000000"/>
          <w:sz w:val="21"/>
          <w:szCs w:val="21"/>
          <w:u w:val="single"/>
          <w:lang w:eastAsia="ru-RU"/>
        </w:rPr>
        <w:t>от 4 декабря 2017 года № 01/3642</w:t>
      </w: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«О проведении диагностики уровня индивидуальных достижений (</w:t>
      </w:r>
      <w:proofErr w:type="spellStart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метапредметных</w:t>
      </w:r>
      <w:proofErr w:type="spellEnd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 xml:space="preserve"> планируемых результатов) обучающихся 7-х классов, осваивающих образовательные программы в соответствии с ФГОС основного общего образования (индивидуальный проект) в 2018 году» будет проводиться с 10 января по 30 марта 2018 года по следующим этапам:</w:t>
      </w:r>
    </w:p>
    <w:p w:rsidR="00264383" w:rsidRPr="00264383" w:rsidRDefault="00264383" w:rsidP="0026438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организационный этап – 10 – 19 января 2018 года;</w:t>
      </w:r>
    </w:p>
    <w:p w:rsidR="00264383" w:rsidRPr="00264383" w:rsidRDefault="00264383" w:rsidP="0026438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выполнение проекта – 22 января – 27 марта 2018 года;</w:t>
      </w:r>
    </w:p>
    <w:p w:rsidR="00264383" w:rsidRPr="00264383" w:rsidRDefault="00264383" w:rsidP="0026438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защита проекта – 19 – 30 марта 2018 года;</w:t>
      </w:r>
    </w:p>
    <w:p w:rsidR="00264383" w:rsidRPr="00264383" w:rsidRDefault="00264383" w:rsidP="0026438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оценивание проекта – 19 – 30 марта 2018 года.</w:t>
      </w:r>
    </w:p>
    <w:p w:rsidR="009E461F" w:rsidRPr="00264383" w:rsidRDefault="00264383" w:rsidP="00264383">
      <w:pPr>
        <w:spacing w:after="150" w:line="360" w:lineRule="atLeast"/>
        <w:jc w:val="both"/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</w:pPr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t xml:space="preserve">Вопрос: Обучающимся 7-х классов будут предложены конкретные </w:t>
      </w:r>
      <w:proofErr w:type="gramStart"/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t>темы?</w:t>
      </w:r>
      <w:r w:rsidRPr="00264383">
        <w:rPr>
          <w:rFonts w:ascii="&amp;quot" w:eastAsia="Times New Roman" w:hAnsi="&amp;quot" w:cs="Times New Roman"/>
          <w:i/>
          <w:iCs/>
          <w:color w:val="000000"/>
          <w:sz w:val="21"/>
          <w:szCs w:val="21"/>
          <w:lang w:eastAsia="ru-RU"/>
        </w:rPr>
        <w:br/>
      </w:r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Ответ</w:t>
      </w:r>
      <w:proofErr w:type="gramEnd"/>
      <w:r w:rsidRPr="00264383">
        <w:rPr>
          <w:rFonts w:ascii="&amp;quot" w:eastAsia="Times New Roman" w:hAnsi="&amp;quot" w:cs="Times New Roman"/>
          <w:color w:val="000000"/>
          <w:sz w:val="21"/>
          <w:szCs w:val="21"/>
          <w:lang w:eastAsia="ru-RU"/>
        </w:rPr>
        <w:t>: Да, в ходе регионального мониторинга будут предложены конкретные темы по четырем типам проектов. Темы будут высланы координаторам в январе.</w:t>
      </w:r>
      <w:bookmarkStart w:id="0" w:name="_GoBack"/>
      <w:bookmarkEnd w:id="0"/>
    </w:p>
    <w:sectPr w:rsidR="009E461F" w:rsidRPr="00264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5CA7"/>
    <w:multiLevelType w:val="multilevel"/>
    <w:tmpl w:val="689A5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09"/>
    <w:rsid w:val="000B4D3A"/>
    <w:rsid w:val="00264383"/>
    <w:rsid w:val="00452759"/>
    <w:rsid w:val="00DC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45379-D08B-4948-B0A2-EF35794A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643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643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6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64383"/>
    <w:rPr>
      <w:i/>
      <w:iCs/>
    </w:rPr>
  </w:style>
  <w:style w:type="character" w:styleId="a5">
    <w:name w:val="Hyperlink"/>
    <w:basedOn w:val="a0"/>
    <w:uiPriority w:val="99"/>
    <w:semiHidden/>
    <w:unhideWhenUsed/>
    <w:rsid w:val="002643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8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cokio.ru/riko-ip/" TargetMode="External"/><Relationship Id="rId5" Type="http://schemas.openxmlformats.org/officeDocument/2006/relationships/hyperlink" Target="https://rcokio.ru/documents/regionalnye-dokumenty-1/o-provedenii-monitoringa-kachestva-obrazovanija-v-cheljabinskoj-oblast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2564</Characters>
  <Application>Microsoft Office Word</Application>
  <DocSecurity>0</DocSecurity>
  <Lines>21</Lines>
  <Paragraphs>6</Paragraphs>
  <ScaleCrop>false</ScaleCrop>
  <Company>RCOKIO</Company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Правилова Виктория Викторовна</dc:creator>
  <cp:keywords/>
  <dc:description/>
  <cp:lastModifiedBy>Правилова Виктория Викторовна</cp:lastModifiedBy>
  <cp:revision>2</cp:revision>
  <dcterms:created xsi:type="dcterms:W3CDTF">2018-09-05T04:28:00Z</dcterms:created>
  <dcterms:modified xsi:type="dcterms:W3CDTF">2018-09-05T04:29:00Z</dcterms:modified>
</cp:coreProperties>
</file>